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D4" w:rsidRDefault="00AF0BD4" w:rsidP="00AF0BD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兰与公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正</w:t>
      </w:r>
      <w:proofErr w:type="spellEnd"/>
    </w:p>
    <w:p w:rsidR="005916F9" w:rsidRDefault="00AF0BD4" w:rsidP="00AF0BD4">
      <w:pPr>
        <w:jc w:val="center"/>
      </w:pPr>
      <w:r>
        <w:rPr>
          <w:noProof/>
        </w:rPr>
        <w:drawing>
          <wp:inline distT="0" distB="0" distL="0" distR="0">
            <wp:extent cx="2672080" cy="2327275"/>
            <wp:effectExtent l="0" t="0" r="0" b="0"/>
            <wp:docPr id="3" name="Picture 3" descr="http://www.islamreligion.com/articles_cn/images/Justice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lamreligion.com/articles_cn/images/Justice_in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BD4" w:rsidRDefault="00AF0BD4" w:rsidP="00AF0B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公正的意义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伊斯兰对于公正的理解是：将万事万物放置在适合于它们的最佳位置，当然，它也有公平对待他人的意思。伊斯兰认为，公正是一项基本的道德规范，起码的人性品质，正如西方传统价值观对于公正的认识一样。虽然公正在概念上接近于平等——保持权利与义务的均衡——但二者又有所不同。有时公正需要用看似不平等的处事方式来实现，比如遗产分配。伊斯兰的先知说：</w:t>
      </w:r>
    </w:p>
    <w:p w:rsidR="00AF0BD4" w:rsidRDefault="00AF0BD4" w:rsidP="00AF0B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七种人，在只有真主的遮阴之日，将蒙真主遮阴。其一便是公正的领袖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。”（《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》）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安拉也如此告诉他的使者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我的仆人啊，我禁止自己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不公正，我也禁止你们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不公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正，所以，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们不要相互行亏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。”（《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》）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因此，公正就是清正廉洁、公平正直，也就是使万事万物居其本位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AF0BD4" w:rsidRDefault="00AF0BD4" w:rsidP="00AF0B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公正的重要性</w:t>
      </w:r>
      <w:proofErr w:type="spellEnd"/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伊斯兰的神圣经典——《古兰经》认为公正是至高美德。它是伊斯兰的一个根本目标，仅次于认主独一、承认穆罕默德使命的基本信仰。安拉在《古兰经》中宣布：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 w:firstLine="126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真主的确命人公平、行善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90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 w:firstLine="126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们啊！你们当尽忠报主，当秉公作证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因此，可以断定，在伊斯兰中，公正是义务，不公是犯罪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古兰经》价值体系中的公正集中体现于下节经文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我确已派遣我的众使者，去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传达我的许多明证，并降示天经和公平，以便众人谨守公道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“我的众使者”这一短语说明，公正已成为降示给人类的所有启示和所有经典的一致目标。这节经文同时也说明，公正必须由启示所制定的标准来衡量，必须依据启示的指导方针来贯彻。伊斯兰中所要求的公正是全面的、包总的。任何导向公正的方式都是伊斯兰法所认可的。真主命令公正，而没有限定用哪种方式实现公正，他只提供了如何实现公正的普遍原则。他既没有拘泥于某种固定方式，又没有昭示导向公平的特殊方式与方法，因此，凡是能促进、改善和推动公正进程且不违犯伊斯兰法的任何方式、方法都是正当有效的。</w:t>
      </w:r>
      <w:bookmarkStart w:id="0" w:name="_ftnref1552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"http://www.islamreligion.com/cn/articles/376/" \l "_ftn15527"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优素福</w:instrText>
      </w:r>
      <w:r>
        <w:rPr>
          <w:color w:val="000000"/>
          <w:sz w:val="26"/>
          <w:szCs w:val="26"/>
        </w:rPr>
        <w:instrText>•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格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达威《伊斯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兰沙里亚研究入门》</w:instrText>
      </w:r>
      <w:r>
        <w:rPr>
          <w:color w:val="000000"/>
          <w:sz w:val="26"/>
          <w:szCs w:val="26"/>
        </w:rPr>
        <w:instrText>177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AF0BD4" w:rsidRDefault="00AF0BD4" w:rsidP="00AF0B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公正中的平等</w:t>
      </w:r>
      <w:proofErr w:type="spellEnd"/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古兰经》提出的公正超越种族、宗教、肤色和信条，因为穆斯林受命不分敌友完全公正待之。正如《古兰经》所说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们啊！你们当维护公道，当为真主而作证，即使不利于你们自身，和父母和至亲。无论被证的人，富足的，还是贫穷的，你们都应当秉公作证。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135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们啊！你们当尽忠报主，当秉公作证，你们绝不要因为怨恨一伙人而不公平，你们当公平，公平是最近于敬畏的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就非穆斯林而言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古兰经》更进一步提到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未曾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为你们的宗教而对你们作战，也未曾把你们从故乡驱逐出境者，真主并不禁止你们怜悯他们，公平待遇他们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古兰学者们一致认为这些律例应用于所有民族和信仰团体，即应用于全人类。在《古兰经》看来，公平就是一种义务。那也正是穆圣被启示如下经文的原因所在：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如果你给他们判决，你当秉公判决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。”（《古兰经》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42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我确已降示你包含真理的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经典，以便你据真主所昭示你的（律例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），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而替众人判决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105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穆圣还被派遣为人们的法官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我确信真主所降示的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经典，我奉命公平待遇你们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《古兰经》视己为专注信仰和公平原则的经典。《古兰经》要求公平对待所有人，因为那是伊斯兰法框架下所有人与生俱来的权利。《古兰经》公平标准的永恒承诺如下：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你的主的言辞，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诚实极了，公平极了。绝没有人能变更他的言辞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与其他信托一样，归还公平也是安拉赐予人类的一种信托，它的贯彻必须本着合乎标准的责任感来进行。因此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古兰经》说</w:t>
      </w:r>
      <w:proofErr w:type="spellEnd"/>
      <w:r>
        <w:rPr>
          <w:color w:val="000000"/>
          <w:sz w:val="26"/>
          <w:szCs w:val="26"/>
        </w:rPr>
        <w:t>: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真主的确命令你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们把一切受信托的事物交给应受的人，真主又命令你们替众人判决的时候要秉公判决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58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在“信托”之后提到“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公平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”，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表明它也是最为重要的信托之一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AF0BD4" w:rsidRDefault="00AF0BD4" w:rsidP="00AF0B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公正与本性</w:t>
      </w:r>
      <w:proofErr w:type="spellEnd"/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古兰经》的公平概念还把公平扩展为个人美德。它是信士实现敬畏的途径之一。安拉说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们当公平，公平是最近于敬畏的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5:8)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穆圣教导我们说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“敬畏安拉，公平待子。”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（《利雅得圣训集》）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《古兰经》告诉信士：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们说话的时候，你们应当公平，即使你们所代证的是你们的亲戚</w:t>
      </w:r>
      <w:proofErr w:type="spellEnd"/>
      <w:r>
        <w:rPr>
          <w:b/>
          <w:bCs/>
          <w:color w:val="000000"/>
          <w:sz w:val="26"/>
          <w:szCs w:val="26"/>
        </w:rPr>
        <w:t>……”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6:152)</w:t>
      </w:r>
    </w:p>
    <w:p w:rsidR="00AF0BD4" w:rsidRDefault="00AF0BD4" w:rsidP="00AF0B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兰经》中鼓励公正的实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例</w:t>
      </w:r>
      <w:proofErr w:type="spellEnd"/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《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古兰经》中列举了公正的若干实例。公平对待孤儿就是其中之一例，安拉说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们不要临近孤儿的财产，除非依照最优良的方式，直到他成年。你们当用充足的斗和公平的秤</w:t>
      </w:r>
      <w:proofErr w:type="spellEnd"/>
      <w:r>
        <w:rPr>
          <w:b/>
          <w:bCs/>
          <w:color w:val="000000"/>
          <w:sz w:val="26"/>
          <w:szCs w:val="26"/>
        </w:rPr>
        <w:t>……”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6:152)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相关经文可参见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：《古兰经》</w:t>
      </w:r>
      <w:r>
        <w:rPr>
          <w:color w:val="000000"/>
          <w:sz w:val="26"/>
          <w:szCs w:val="26"/>
        </w:rPr>
        <w:t>89:17, 93:9, 107:2</w:t>
      </w:r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上节经文同时还强调，在交易中应使用充足的斗和公平的秤，以实现买卖的公平合理。《古兰经》第</w:t>
      </w:r>
      <w:r>
        <w:rPr>
          <w:color w:val="000000"/>
          <w:sz w:val="26"/>
          <w:szCs w:val="26"/>
        </w:rPr>
        <w:t>83</w:t>
      </w:r>
      <w:r>
        <w:rPr>
          <w:rFonts w:ascii="SimSun" w:eastAsia="SimSun" w:hAnsi="SimSun" w:hint="eastAsia"/>
          <w:color w:val="000000"/>
          <w:sz w:val="26"/>
          <w:szCs w:val="26"/>
        </w:rPr>
        <w:t>章（《称量不公章》）整章描述奸诈的商人将遭受的种种刑罚。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另外，《古兰经》在提到多妻的条件时，也强调了公平原则，指出能否公平对待每一位妻室是能否多妻的前提条件。我们注意到，有关多妻的经文，始于关注命运悲惨和遭受不公的孤女。当她们达到适婚年龄的时候，应解决他们的婚姻问题，即使通过多妻的办法也罢，特别是当男女数目不均衡之时更是如此。武侯德战役后情况就是这样，因此真主就在那时降示了这节经文。尽管多妻有上述种种原因，《古兰经》还是重审：</w:t>
      </w:r>
    </w:p>
    <w:p w:rsidR="00AF0BD4" w:rsidRDefault="00AF0BD4" w:rsidP="00AF0B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们恐怕不能公平地待遇她们，那么，你们只可以各娶一妻</w:t>
      </w:r>
      <w:proofErr w:type="spellEnd"/>
      <w:r>
        <w:rPr>
          <w:b/>
          <w:bCs/>
          <w:color w:val="000000"/>
          <w:sz w:val="26"/>
          <w:szCs w:val="26"/>
        </w:rPr>
        <w:t>……”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 xml:space="preserve"> 4:3)</w:t>
      </w:r>
    </w:p>
    <w:p w:rsidR="00AF0BD4" w:rsidRDefault="00AF0BD4" w:rsidP="00AF0B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总之，用著名的古典伊斯兰法学家萨尔哈希的话说，“归还公平”“几乎等同于信仰安拉。”它是委托给众先知最伟大的职责，也是大地代治者最强有力的证据。</w:t>
      </w:r>
    </w:p>
    <w:p w:rsidR="00AF0BD4" w:rsidRDefault="00AF0BD4" w:rsidP="00AF0BD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F0BD4" w:rsidRDefault="00AF0BD4" w:rsidP="00AF0BD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F0BD4" w:rsidRDefault="00AF0BD4" w:rsidP="00AF0BD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5527"/>
    <w:p w:rsidR="00AF0BD4" w:rsidRDefault="00AF0BD4" w:rsidP="00AF0BD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"http://www.islamreligion.com/cn/articles/376/" \l "_ftnref15527"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link"/>
          <w:color w:val="800080"/>
          <w:sz w:val="22"/>
          <w:szCs w:val="22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优素福•格尔达威《伊斯兰沙里亚研究入门》</w:t>
      </w:r>
      <w:r>
        <w:rPr>
          <w:color w:val="000000"/>
          <w:sz w:val="22"/>
          <w:szCs w:val="22"/>
        </w:rPr>
        <w:t>177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页。</w:t>
      </w:r>
    </w:p>
    <w:p w:rsidR="00AF0BD4" w:rsidRPr="00AF0BD4" w:rsidRDefault="00AF0BD4" w:rsidP="00AF0BD4">
      <w:pPr>
        <w:jc w:val="center"/>
      </w:pPr>
      <w:bookmarkStart w:id="2" w:name="_GoBack"/>
      <w:bookmarkEnd w:id="2"/>
    </w:p>
    <w:sectPr w:rsidR="00AF0BD4" w:rsidRPr="00AF0B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647A4"/>
    <w:rsid w:val="000815BF"/>
    <w:rsid w:val="00191D01"/>
    <w:rsid w:val="002E342C"/>
    <w:rsid w:val="003A7552"/>
    <w:rsid w:val="003D51CD"/>
    <w:rsid w:val="003E2E06"/>
    <w:rsid w:val="005916F9"/>
    <w:rsid w:val="005936F3"/>
    <w:rsid w:val="006D3BE8"/>
    <w:rsid w:val="007B0440"/>
    <w:rsid w:val="007E2379"/>
    <w:rsid w:val="008D55FD"/>
    <w:rsid w:val="00AF0BD4"/>
    <w:rsid w:val="00C174B8"/>
    <w:rsid w:val="00C80B64"/>
    <w:rsid w:val="00D2126C"/>
    <w:rsid w:val="00E81F60"/>
    <w:rsid w:val="00EA71C1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  <w:style w:type="character" w:styleId="Hyperlink">
    <w:name w:val="Hyperlink"/>
    <w:basedOn w:val="DefaultParagraphFont"/>
    <w:uiPriority w:val="99"/>
    <w:semiHidden/>
    <w:unhideWhenUsed/>
    <w:rsid w:val="00AF0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  <w:style w:type="character" w:styleId="Hyperlink">
    <w:name w:val="Hyperlink"/>
    <w:basedOn w:val="DefaultParagraphFont"/>
    <w:uiPriority w:val="99"/>
    <w:semiHidden/>
    <w:unhideWhenUsed/>
    <w:rsid w:val="00AF0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2014-08-16T12:25:00Z</cp:lastPrinted>
  <dcterms:created xsi:type="dcterms:W3CDTF">2014-08-16T12:27:00Z</dcterms:created>
  <dcterms:modified xsi:type="dcterms:W3CDTF">2014-08-16T12:27:00Z</dcterms:modified>
</cp:coreProperties>
</file>